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761" w:rsidRPr="001E2761" w:rsidRDefault="002A44EA" w:rsidP="001E2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60"/>
          <w:szCs w:val="60"/>
          <w:lang w:eastAsia="ru-RU"/>
        </w:rPr>
      </w:pPr>
      <w:r w:rsidRPr="002A44EA">
        <w:rPr>
          <w:rFonts w:ascii="Times New Roman" w:eastAsia="Times New Roman" w:hAnsi="Times New Roman" w:cs="Times New Roman"/>
          <w:sz w:val="24"/>
          <w:szCs w:val="24"/>
          <w:lang w:eastAsia="ru-RU"/>
        </w:rPr>
        <w:t>﻿</w:t>
      </w:r>
      <w:r w:rsidR="001E2761" w:rsidRPr="001E2761">
        <w:rPr>
          <w:rFonts w:ascii="Times New Roman" w:eastAsia="Times New Roman" w:hAnsi="Times New Roman" w:cs="Times New Roman"/>
          <w:sz w:val="60"/>
          <w:szCs w:val="60"/>
          <w:lang w:eastAsia="ru-RU"/>
        </w:rPr>
        <w:t xml:space="preserve">ГЛАВНОЕ УПРАВЛЕНИЕ </w:t>
      </w:r>
    </w:p>
    <w:p w:rsidR="001E2761" w:rsidRDefault="001E2761" w:rsidP="001E2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60"/>
          <w:szCs w:val="60"/>
          <w:lang w:eastAsia="ru-RU"/>
        </w:rPr>
      </w:pPr>
      <w:r w:rsidRPr="001E2761">
        <w:rPr>
          <w:rFonts w:ascii="Times New Roman" w:eastAsia="Times New Roman" w:hAnsi="Times New Roman" w:cs="Times New Roman"/>
          <w:sz w:val="60"/>
          <w:szCs w:val="60"/>
          <w:lang w:eastAsia="ru-RU"/>
        </w:rPr>
        <w:t xml:space="preserve">МЧС РОССИИ </w:t>
      </w:r>
    </w:p>
    <w:p w:rsidR="001E2761" w:rsidRPr="001E2761" w:rsidRDefault="001E2761" w:rsidP="001E2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1E2761">
        <w:rPr>
          <w:rFonts w:ascii="Times New Roman" w:eastAsia="Times New Roman" w:hAnsi="Times New Roman" w:cs="Times New Roman"/>
          <w:sz w:val="60"/>
          <w:szCs w:val="60"/>
          <w:lang w:eastAsia="ru-RU"/>
        </w:rPr>
        <w:t>ПО ВЛАДИМИРСКОЙ ОБЛАСТИ</w:t>
      </w:r>
      <w:r w:rsidRPr="001E2761"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 </w:t>
      </w:r>
    </w:p>
    <w:p w:rsidR="002A44EA" w:rsidRPr="001E2761" w:rsidRDefault="001E2761" w:rsidP="001E2761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 w:rsidRPr="001E2761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>ПРЕДУПРЕЖДАЕТ !!!</w:t>
      </w:r>
    </w:p>
    <w:p w:rsidR="002A44EA" w:rsidRDefault="002A44EA" w:rsidP="002A44EA">
      <w:pPr>
        <w:spacing w:after="10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79C1"/>
          <w:sz w:val="18"/>
          <w:szCs w:val="18"/>
          <w:lang w:eastAsia="ru-RU"/>
        </w:rPr>
      </w:pPr>
    </w:p>
    <w:p w:rsidR="002A44EA" w:rsidRDefault="002A44EA" w:rsidP="002A44EA">
      <w:pPr>
        <w:spacing w:after="0" w:line="240" w:lineRule="auto"/>
        <w:jc w:val="center"/>
        <w:rPr>
          <w:rFonts w:ascii="Arial" w:eastAsia="Times New Roman" w:hAnsi="Arial" w:cs="Arial"/>
          <w:color w:val="FFFFFF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913647" cy="1796995"/>
            <wp:effectExtent l="19050" t="0" r="1503" b="0"/>
            <wp:docPr id="1" name="Рисунок 1" descr="https://www.vladoblgaz.ru/bitrix/templates/gazprom/images/b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ladoblgaz.ru/bitrix/templates/gazprom/images/ba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243" cy="179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4EA" w:rsidRDefault="002A44EA" w:rsidP="002A44EA">
      <w:pPr>
        <w:spacing w:after="0" w:line="240" w:lineRule="auto"/>
        <w:jc w:val="center"/>
        <w:rPr>
          <w:rFonts w:ascii="Arial" w:eastAsia="Times New Roman" w:hAnsi="Arial" w:cs="Arial"/>
          <w:color w:val="FFFFFF"/>
          <w:sz w:val="16"/>
          <w:szCs w:val="16"/>
          <w:lang w:eastAsia="ru-RU"/>
        </w:rPr>
      </w:pPr>
    </w:p>
    <w:p w:rsidR="002A44EA" w:rsidRDefault="002A44EA" w:rsidP="002A44EA">
      <w:pPr>
        <w:spacing w:after="0" w:line="240" w:lineRule="auto"/>
        <w:jc w:val="center"/>
        <w:rPr>
          <w:rFonts w:ascii="Arial" w:eastAsia="Times New Roman" w:hAnsi="Arial" w:cs="Arial"/>
          <w:color w:val="FFFFFF"/>
          <w:sz w:val="16"/>
          <w:szCs w:val="16"/>
          <w:lang w:eastAsia="ru-RU"/>
        </w:rPr>
      </w:pPr>
    </w:p>
    <w:p w:rsidR="002A44EA" w:rsidRPr="002A44EA" w:rsidRDefault="002A44EA" w:rsidP="002A44EA">
      <w:pPr>
        <w:spacing w:after="0" w:line="240" w:lineRule="auto"/>
        <w:jc w:val="center"/>
        <w:rPr>
          <w:rFonts w:ascii="Arial" w:eastAsia="Times New Roman" w:hAnsi="Arial" w:cs="Arial"/>
          <w:b/>
          <w:color w:val="FFFFFF"/>
          <w:sz w:val="16"/>
          <w:szCs w:val="16"/>
          <w:lang w:eastAsia="ru-RU"/>
        </w:rPr>
      </w:pPr>
    </w:p>
    <w:p w:rsidR="002A44EA" w:rsidRPr="002A44EA" w:rsidRDefault="002A44EA" w:rsidP="002A44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A44EA">
        <w:rPr>
          <w:rFonts w:ascii="Times New Roman" w:eastAsia="Times New Roman" w:hAnsi="Times New Roman" w:cs="Times New Roman"/>
          <w:bCs/>
          <w:caps/>
          <w:sz w:val="28"/>
          <w:szCs w:val="28"/>
          <w:u w:val="single"/>
          <w:lang w:eastAsia="ru-RU"/>
        </w:rPr>
        <w:t>ПРИ ЗАПАХЕ ГАЗА</w:t>
      </w:r>
    </w:p>
    <w:p w:rsidR="002A44EA" w:rsidRPr="002A44EA" w:rsidRDefault="002A44EA" w:rsidP="002A44EA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2A44EA">
        <w:rPr>
          <w:rFonts w:ascii="Arial" w:eastAsia="Times New Roman" w:hAnsi="Arial" w:cs="Arial"/>
          <w:b/>
          <w:bCs/>
          <w:color w:val="007AC3"/>
          <w:sz w:val="16"/>
          <w:szCs w:val="16"/>
          <w:lang w:eastAsia="ru-RU"/>
        </w:rPr>
        <w:t>1.</w:t>
      </w:r>
      <w:r w:rsidRPr="002A44EA">
        <w:rPr>
          <w:rFonts w:ascii="Arial" w:eastAsia="Times New Roman" w:hAnsi="Arial" w:cs="Arial"/>
          <w:sz w:val="16"/>
          <w:szCs w:val="16"/>
          <w:lang w:eastAsia="ru-RU"/>
        </w:rPr>
        <w:t>При возникновении аварийной ситуации незамедлительно сообщите о ней в аварийно-диспетчерскую службу по телефону "04" (в сетях сотовых операторов набирайте "104")</w:t>
      </w:r>
    </w:p>
    <w:p w:rsidR="002A44EA" w:rsidRPr="002A44EA" w:rsidRDefault="002A44EA" w:rsidP="002A44EA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2A44EA">
        <w:rPr>
          <w:rFonts w:ascii="Arial" w:eastAsia="Times New Roman" w:hAnsi="Arial" w:cs="Arial"/>
          <w:b/>
          <w:bCs/>
          <w:color w:val="007AC3"/>
          <w:sz w:val="16"/>
          <w:szCs w:val="16"/>
          <w:lang w:eastAsia="ru-RU"/>
        </w:rPr>
        <w:t>2.</w:t>
      </w:r>
      <w:r w:rsidRPr="002A44EA">
        <w:rPr>
          <w:rFonts w:ascii="Arial" w:eastAsia="Times New Roman" w:hAnsi="Arial" w:cs="Arial"/>
          <w:sz w:val="16"/>
          <w:szCs w:val="16"/>
          <w:lang w:eastAsia="ru-RU"/>
        </w:rPr>
        <w:t>Аварийно-диспетчерская служба обеспечивает постоянную возможность локализации аварийных ситуаций и их ликвидацию</w:t>
      </w:r>
    </w:p>
    <w:p w:rsidR="002A44EA" w:rsidRPr="002A44EA" w:rsidRDefault="002A44EA" w:rsidP="002A44EA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2A44EA">
        <w:rPr>
          <w:rFonts w:ascii="Arial" w:eastAsia="Times New Roman" w:hAnsi="Arial" w:cs="Arial"/>
          <w:b/>
          <w:bCs/>
          <w:color w:val="007AC3"/>
          <w:sz w:val="16"/>
          <w:szCs w:val="16"/>
          <w:lang w:eastAsia="ru-RU"/>
        </w:rPr>
        <w:t>3.</w:t>
      </w:r>
      <w:r w:rsidRPr="002A44EA">
        <w:rPr>
          <w:rFonts w:ascii="Arial" w:eastAsia="Times New Roman" w:hAnsi="Arial" w:cs="Arial"/>
          <w:sz w:val="16"/>
          <w:szCs w:val="16"/>
          <w:lang w:eastAsia="ru-RU"/>
        </w:rPr>
        <w:t>Работа службы организована круглосуточно, круглосуточный прием заявок по авариям по телефону "04" и прибытие бригады по указанному адресу не более чем через 60 минут</w:t>
      </w:r>
    </w:p>
    <w:p w:rsidR="002A44EA" w:rsidRPr="002A44EA" w:rsidRDefault="002A44EA" w:rsidP="002A44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4EA">
        <w:rPr>
          <w:rFonts w:ascii="Arial" w:eastAsia="Times New Roman" w:hAnsi="Arial" w:cs="Arial"/>
          <w:b/>
          <w:bCs/>
          <w:color w:val="007AC3"/>
          <w:sz w:val="16"/>
          <w:szCs w:val="16"/>
          <w:lang w:eastAsia="ru-RU"/>
        </w:rPr>
        <w:t>4.</w:t>
      </w:r>
      <w:r w:rsidRPr="002A44EA">
        <w:rPr>
          <w:rFonts w:ascii="Arial" w:eastAsia="Times New Roman" w:hAnsi="Arial" w:cs="Arial"/>
          <w:sz w:val="16"/>
          <w:szCs w:val="16"/>
          <w:lang w:eastAsia="ru-RU"/>
        </w:rPr>
        <w:t>Для локализации аварийных ситуаций допускайте сотрудников ГРО в квартиры и частные дома при предъявлении удостоверения в любое время суток</w:t>
      </w:r>
    </w:p>
    <w:p w:rsidR="002A44EA" w:rsidRPr="002A44EA" w:rsidRDefault="002A44EA" w:rsidP="002A44EA">
      <w:pPr>
        <w:spacing w:before="150" w:after="0" w:line="240" w:lineRule="auto"/>
        <w:ind w:left="125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A44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Будьте внимательны</w:t>
      </w:r>
    </w:p>
    <w:p w:rsidR="002A44EA" w:rsidRPr="002A44EA" w:rsidRDefault="002A44EA" w:rsidP="002A44EA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2A44EA">
        <w:rPr>
          <w:rFonts w:ascii="Arial" w:eastAsia="Times New Roman" w:hAnsi="Arial" w:cs="Arial"/>
          <w:b/>
          <w:bCs/>
          <w:color w:val="007AC3"/>
          <w:sz w:val="16"/>
          <w:szCs w:val="16"/>
          <w:lang w:eastAsia="ru-RU"/>
        </w:rPr>
        <w:t>1.</w:t>
      </w:r>
      <w:r w:rsidRPr="002A44EA">
        <w:rPr>
          <w:rFonts w:ascii="Arial" w:eastAsia="Times New Roman" w:hAnsi="Arial" w:cs="Arial"/>
          <w:sz w:val="16"/>
          <w:szCs w:val="16"/>
          <w:lang w:eastAsia="ru-RU"/>
        </w:rPr>
        <w:t>При обнаружении запаха газа запрещается зажигать огонь, курить, пользоваться электроприборами</w:t>
      </w:r>
    </w:p>
    <w:p w:rsidR="002A44EA" w:rsidRPr="002A44EA" w:rsidRDefault="002A44EA" w:rsidP="002A44EA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2A44EA">
        <w:rPr>
          <w:rFonts w:ascii="Arial" w:eastAsia="Times New Roman" w:hAnsi="Arial" w:cs="Arial"/>
          <w:b/>
          <w:bCs/>
          <w:color w:val="007AC3"/>
          <w:sz w:val="16"/>
          <w:szCs w:val="16"/>
          <w:lang w:eastAsia="ru-RU"/>
        </w:rPr>
        <w:t>2.</w:t>
      </w:r>
      <w:r w:rsidRPr="002A44EA">
        <w:rPr>
          <w:rFonts w:ascii="Arial" w:eastAsia="Times New Roman" w:hAnsi="Arial" w:cs="Arial"/>
          <w:sz w:val="16"/>
          <w:szCs w:val="16"/>
          <w:lang w:eastAsia="ru-RU"/>
        </w:rPr>
        <w:t>При обнаружении запаха газа в квартире, частном доме необходимо закрыть краны на газовых приборах и краны перед ними, открыть форточки и окна для проветривания, позвонить в аварийную службу из незагазованного места</w:t>
      </w:r>
    </w:p>
    <w:p w:rsidR="002A44EA" w:rsidRPr="002A44EA" w:rsidRDefault="002A44EA" w:rsidP="002A44EA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2A44EA">
        <w:rPr>
          <w:rFonts w:ascii="Arial" w:eastAsia="Times New Roman" w:hAnsi="Arial" w:cs="Arial"/>
          <w:b/>
          <w:bCs/>
          <w:color w:val="007AC3"/>
          <w:sz w:val="16"/>
          <w:szCs w:val="16"/>
          <w:lang w:eastAsia="ru-RU"/>
        </w:rPr>
        <w:t>3.</w:t>
      </w:r>
      <w:r w:rsidRPr="002A44EA">
        <w:rPr>
          <w:rFonts w:ascii="Arial" w:eastAsia="Times New Roman" w:hAnsi="Arial" w:cs="Arial"/>
          <w:sz w:val="16"/>
          <w:szCs w:val="16"/>
          <w:lang w:eastAsia="ru-RU"/>
        </w:rPr>
        <w:t>При обнаружении запаха газа в подъезде, во дворе, на улице необходимо принять меры по удалению людей из загазованной среды, оповестить окружающих о мерах предосто</w:t>
      </w:r>
      <w:r w:rsidR="00335846">
        <w:rPr>
          <w:rFonts w:ascii="Arial" w:eastAsia="Times New Roman" w:hAnsi="Arial" w:cs="Arial"/>
          <w:sz w:val="16"/>
          <w:szCs w:val="16"/>
          <w:lang w:eastAsia="ru-RU"/>
        </w:rPr>
        <w:t>ро</w:t>
      </w:r>
      <w:r w:rsidRPr="002A44EA">
        <w:rPr>
          <w:rFonts w:ascii="Arial" w:eastAsia="Times New Roman" w:hAnsi="Arial" w:cs="Arial"/>
          <w:sz w:val="16"/>
          <w:szCs w:val="16"/>
          <w:lang w:eastAsia="ru-RU"/>
        </w:rPr>
        <w:t>жности, организовать проветривание помещения, позвонить в аварийную службу из незагазованного места</w:t>
      </w:r>
    </w:p>
    <w:p w:rsidR="002A44EA" w:rsidRPr="002A44EA" w:rsidRDefault="002A44EA" w:rsidP="002A44EA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2A44EA">
        <w:rPr>
          <w:rFonts w:ascii="Arial" w:eastAsia="Times New Roman" w:hAnsi="Arial" w:cs="Arial"/>
          <w:b/>
          <w:bCs/>
          <w:color w:val="007AC3"/>
          <w:sz w:val="16"/>
          <w:szCs w:val="16"/>
          <w:lang w:eastAsia="ru-RU"/>
        </w:rPr>
        <w:t>4.</w:t>
      </w:r>
      <w:r w:rsidRPr="002A44EA">
        <w:rPr>
          <w:rFonts w:ascii="Arial" w:eastAsia="Times New Roman" w:hAnsi="Arial" w:cs="Arial"/>
          <w:sz w:val="16"/>
          <w:szCs w:val="16"/>
          <w:lang w:eastAsia="ru-RU"/>
        </w:rPr>
        <w:t>Вследствие установки в квартирах герметичных входных дверей и окон из ПВХ нарушается инфильтрация воздуха в помещении, что в свою очередь приводит к недостатку воздуха для горения газа и снижению или полному отсутствию тяги в дымоходе.</w:t>
      </w:r>
      <w:r w:rsidR="00335846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  <w:r w:rsidRPr="002A44EA">
        <w:rPr>
          <w:rFonts w:ascii="Arial" w:eastAsia="Times New Roman" w:hAnsi="Arial" w:cs="Arial"/>
          <w:sz w:val="16"/>
          <w:szCs w:val="16"/>
          <w:lang w:eastAsia="ru-RU"/>
        </w:rPr>
        <w:t>Во избежание отравлений угарным газом необходимо проверять тягу в дымоходе и вентканале перед включением газовой колонки или котла, и обеспечить приток воздуха до начала и на время работы газового оборудования</w:t>
      </w:r>
    </w:p>
    <w:p w:rsidR="002A44EA" w:rsidRPr="002A44EA" w:rsidRDefault="002A44EA" w:rsidP="002A44EA">
      <w:pPr>
        <w:spacing w:before="150" w:after="0" w:line="240" w:lineRule="auto"/>
        <w:ind w:left="125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A44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10 рекомендаций</w:t>
      </w:r>
    </w:p>
    <w:p w:rsidR="002A44EA" w:rsidRPr="002A44EA" w:rsidRDefault="002A44EA" w:rsidP="002A44EA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2A44EA">
        <w:rPr>
          <w:rFonts w:ascii="Arial" w:eastAsia="Times New Roman" w:hAnsi="Arial" w:cs="Arial"/>
          <w:b/>
          <w:bCs/>
          <w:color w:val="007AC3"/>
          <w:sz w:val="16"/>
          <w:szCs w:val="16"/>
          <w:lang w:eastAsia="ru-RU"/>
        </w:rPr>
        <w:t>1.</w:t>
      </w:r>
      <w:r w:rsidRPr="002A44EA">
        <w:rPr>
          <w:rFonts w:ascii="Arial" w:eastAsia="Times New Roman" w:hAnsi="Arial" w:cs="Arial"/>
          <w:sz w:val="16"/>
          <w:szCs w:val="16"/>
          <w:lang w:eastAsia="ru-RU"/>
        </w:rPr>
        <w:t>Не оставляйте без присмотра включенные газовые приборы, кроме рассчитанных на непрерывную работу и имеющих для этого соответствующую автоматику</w:t>
      </w:r>
    </w:p>
    <w:p w:rsidR="002A44EA" w:rsidRPr="002A44EA" w:rsidRDefault="002A44EA" w:rsidP="002A44EA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2A44EA">
        <w:rPr>
          <w:rFonts w:ascii="Arial" w:eastAsia="Times New Roman" w:hAnsi="Arial" w:cs="Arial"/>
          <w:b/>
          <w:bCs/>
          <w:color w:val="007AC3"/>
          <w:sz w:val="16"/>
          <w:szCs w:val="16"/>
          <w:lang w:eastAsia="ru-RU"/>
        </w:rPr>
        <w:t>2.</w:t>
      </w:r>
      <w:r w:rsidRPr="002A44EA">
        <w:rPr>
          <w:rFonts w:ascii="Arial" w:eastAsia="Times New Roman" w:hAnsi="Arial" w:cs="Arial"/>
          <w:sz w:val="16"/>
          <w:szCs w:val="16"/>
          <w:lang w:eastAsia="ru-RU"/>
        </w:rPr>
        <w:t>Не производите самовольную перестановку, подключение и ремонт газовых приборов</w:t>
      </w:r>
    </w:p>
    <w:p w:rsidR="002A44EA" w:rsidRPr="002A44EA" w:rsidRDefault="002A44EA" w:rsidP="002A44EA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2A44EA">
        <w:rPr>
          <w:rFonts w:ascii="Arial" w:eastAsia="Times New Roman" w:hAnsi="Arial" w:cs="Arial"/>
          <w:b/>
          <w:bCs/>
          <w:color w:val="007AC3"/>
          <w:sz w:val="16"/>
          <w:szCs w:val="16"/>
          <w:lang w:eastAsia="ru-RU"/>
        </w:rPr>
        <w:t>3.</w:t>
      </w:r>
      <w:r w:rsidRPr="002A44EA">
        <w:rPr>
          <w:rFonts w:ascii="Arial" w:eastAsia="Times New Roman" w:hAnsi="Arial" w:cs="Arial"/>
          <w:sz w:val="16"/>
          <w:szCs w:val="16"/>
          <w:lang w:eastAsia="ru-RU"/>
        </w:rPr>
        <w:t>Содержите газовые приборы в чистоте, не загромождайте доступ к газовым плитам</w:t>
      </w:r>
    </w:p>
    <w:p w:rsidR="002A44EA" w:rsidRPr="002A44EA" w:rsidRDefault="002A44EA" w:rsidP="002A44EA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2A44EA">
        <w:rPr>
          <w:rFonts w:ascii="Arial" w:eastAsia="Times New Roman" w:hAnsi="Arial" w:cs="Arial"/>
          <w:b/>
          <w:bCs/>
          <w:color w:val="007AC3"/>
          <w:sz w:val="16"/>
          <w:szCs w:val="16"/>
          <w:lang w:eastAsia="ru-RU"/>
        </w:rPr>
        <w:t>4.</w:t>
      </w:r>
      <w:r w:rsidRPr="002A44EA">
        <w:rPr>
          <w:rFonts w:ascii="Arial" w:eastAsia="Times New Roman" w:hAnsi="Arial" w:cs="Arial"/>
          <w:sz w:val="16"/>
          <w:szCs w:val="16"/>
          <w:lang w:eastAsia="ru-RU"/>
        </w:rPr>
        <w:t>Следите за исправностью вентиляционных каналов в помещениях с газовыми приборами, проветривайте помещение при пользовании газовыми приборами</w:t>
      </w:r>
    </w:p>
    <w:p w:rsidR="002A44EA" w:rsidRPr="002A44EA" w:rsidRDefault="002A44EA" w:rsidP="002A44EA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2A44EA">
        <w:rPr>
          <w:rFonts w:ascii="Arial" w:eastAsia="Times New Roman" w:hAnsi="Arial" w:cs="Arial"/>
          <w:b/>
          <w:bCs/>
          <w:color w:val="007AC3"/>
          <w:sz w:val="16"/>
          <w:szCs w:val="16"/>
          <w:lang w:eastAsia="ru-RU"/>
        </w:rPr>
        <w:t>5.</w:t>
      </w:r>
      <w:r w:rsidRPr="002A44EA">
        <w:rPr>
          <w:rFonts w:ascii="Arial" w:eastAsia="Times New Roman" w:hAnsi="Arial" w:cs="Arial"/>
          <w:sz w:val="16"/>
          <w:szCs w:val="16"/>
          <w:lang w:eastAsia="ru-RU"/>
        </w:rPr>
        <w:t>Не используйте для сна и отдыха помещение, где установлен газовый прибор</w:t>
      </w:r>
    </w:p>
    <w:p w:rsidR="002A44EA" w:rsidRPr="002A44EA" w:rsidRDefault="002A44EA" w:rsidP="002A44EA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2A44EA">
        <w:rPr>
          <w:rFonts w:ascii="Arial" w:eastAsia="Times New Roman" w:hAnsi="Arial" w:cs="Arial"/>
          <w:b/>
          <w:bCs/>
          <w:color w:val="007AC3"/>
          <w:sz w:val="16"/>
          <w:szCs w:val="16"/>
          <w:lang w:eastAsia="ru-RU"/>
        </w:rPr>
        <w:t>6.</w:t>
      </w:r>
      <w:r w:rsidRPr="002A44EA">
        <w:rPr>
          <w:rFonts w:ascii="Arial" w:eastAsia="Times New Roman" w:hAnsi="Arial" w:cs="Arial"/>
          <w:sz w:val="16"/>
          <w:szCs w:val="16"/>
          <w:lang w:eastAsia="ru-RU"/>
        </w:rPr>
        <w:t>Не обогревайте помещение газовой плитой</w:t>
      </w:r>
    </w:p>
    <w:p w:rsidR="002A44EA" w:rsidRPr="002A44EA" w:rsidRDefault="002A44EA" w:rsidP="002A44EA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2A44EA">
        <w:rPr>
          <w:rFonts w:ascii="Arial" w:eastAsia="Times New Roman" w:hAnsi="Arial" w:cs="Arial"/>
          <w:b/>
          <w:bCs/>
          <w:color w:val="007AC3"/>
          <w:sz w:val="16"/>
          <w:szCs w:val="16"/>
          <w:lang w:eastAsia="ru-RU"/>
        </w:rPr>
        <w:t>7.</w:t>
      </w:r>
      <w:r w:rsidRPr="002A44EA">
        <w:rPr>
          <w:rFonts w:ascii="Arial" w:eastAsia="Times New Roman" w:hAnsi="Arial" w:cs="Arial"/>
          <w:sz w:val="16"/>
          <w:szCs w:val="16"/>
          <w:lang w:eastAsia="ru-RU"/>
        </w:rPr>
        <w:t>Не сушите одежду над плитой</w:t>
      </w:r>
    </w:p>
    <w:p w:rsidR="002A44EA" w:rsidRPr="002A44EA" w:rsidRDefault="002A44EA" w:rsidP="002A44EA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2A44EA">
        <w:rPr>
          <w:rFonts w:ascii="Arial" w:eastAsia="Times New Roman" w:hAnsi="Arial" w:cs="Arial"/>
          <w:b/>
          <w:bCs/>
          <w:color w:val="007AC3"/>
          <w:sz w:val="16"/>
          <w:szCs w:val="16"/>
          <w:lang w:eastAsia="ru-RU"/>
        </w:rPr>
        <w:t>8.</w:t>
      </w:r>
      <w:r w:rsidRPr="002A44EA">
        <w:rPr>
          <w:rFonts w:ascii="Arial" w:eastAsia="Times New Roman" w:hAnsi="Arial" w:cs="Arial"/>
          <w:sz w:val="16"/>
          <w:szCs w:val="16"/>
          <w:lang w:eastAsia="ru-RU"/>
        </w:rPr>
        <w:t>Не разрешайте пользоваться газовыми приборами детям дошкольного возраста и лицам, не знающим правил обращения с газом</w:t>
      </w:r>
    </w:p>
    <w:p w:rsidR="002A44EA" w:rsidRPr="002A44EA" w:rsidRDefault="002A44EA" w:rsidP="002A44EA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2A44EA">
        <w:rPr>
          <w:rFonts w:ascii="Arial" w:eastAsia="Times New Roman" w:hAnsi="Arial" w:cs="Arial"/>
          <w:b/>
          <w:bCs/>
          <w:color w:val="007AC3"/>
          <w:sz w:val="16"/>
          <w:szCs w:val="16"/>
          <w:lang w:eastAsia="ru-RU"/>
        </w:rPr>
        <w:t>9.</w:t>
      </w:r>
      <w:r w:rsidRPr="002A44EA">
        <w:rPr>
          <w:rFonts w:ascii="Arial" w:eastAsia="Times New Roman" w:hAnsi="Arial" w:cs="Arial"/>
          <w:sz w:val="16"/>
          <w:szCs w:val="16"/>
          <w:lang w:eastAsia="ru-RU"/>
        </w:rPr>
        <w:t>Проверяйте тягу перед пользованием газовой колонкой, отопительным котлом</w:t>
      </w:r>
    </w:p>
    <w:p w:rsidR="002A44EA" w:rsidRPr="002A44EA" w:rsidRDefault="002A44EA" w:rsidP="002A44EA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2A44EA">
        <w:rPr>
          <w:rFonts w:ascii="Arial" w:eastAsia="Times New Roman" w:hAnsi="Arial" w:cs="Arial"/>
          <w:b/>
          <w:bCs/>
          <w:color w:val="007AC3"/>
          <w:sz w:val="16"/>
          <w:szCs w:val="16"/>
          <w:lang w:eastAsia="ru-RU"/>
        </w:rPr>
        <w:t>10.</w:t>
      </w:r>
      <w:r w:rsidRPr="002A44EA">
        <w:rPr>
          <w:rFonts w:ascii="Arial" w:eastAsia="Times New Roman" w:hAnsi="Arial" w:cs="Arial"/>
          <w:sz w:val="16"/>
          <w:szCs w:val="16"/>
          <w:lang w:eastAsia="ru-RU"/>
        </w:rPr>
        <w:t>Своевременно заключите договор о техническом обслуживании внутридомового газового оборудования со специализированной организацией по месту жительства</w:t>
      </w:r>
    </w:p>
    <w:p w:rsidR="002A44EA" w:rsidRDefault="002A44EA" w:rsidP="002A44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44EA" w:rsidRPr="002A44EA" w:rsidRDefault="002A44EA" w:rsidP="002A44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4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Организации, осуществляющие проверку дымоходов</w:t>
      </w:r>
    </w:p>
    <w:p w:rsidR="002A44EA" w:rsidRPr="002A44EA" w:rsidRDefault="002A44EA" w:rsidP="002A44EA">
      <w:pPr>
        <w:spacing w:after="0" w:line="240" w:lineRule="auto"/>
        <w:ind w:left="125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2A44EA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Список организаций</w:t>
      </w:r>
    </w:p>
    <w:p w:rsidR="002A44EA" w:rsidRPr="002A44EA" w:rsidRDefault="002A44EA" w:rsidP="002A44EA">
      <w:pPr>
        <w:spacing w:after="0" w:line="240" w:lineRule="auto"/>
        <w:ind w:left="426"/>
        <w:jc w:val="center"/>
        <w:outlineLvl w:val="2"/>
        <w:rPr>
          <w:rFonts w:ascii="Arial" w:eastAsia="Times New Roman" w:hAnsi="Arial" w:cs="Arial"/>
          <w:b/>
          <w:bCs/>
          <w:caps/>
          <w:color w:val="0079C1"/>
          <w:sz w:val="16"/>
          <w:szCs w:val="16"/>
          <w:u w:val="single"/>
          <w:lang w:eastAsia="ru-RU"/>
        </w:rPr>
      </w:pPr>
      <w:r w:rsidRPr="002A44EA">
        <w:rPr>
          <w:rFonts w:ascii="Arial" w:eastAsia="Times New Roman" w:hAnsi="Arial" w:cs="Arial"/>
          <w:b/>
          <w:bCs/>
          <w:caps/>
          <w:color w:val="0079C1"/>
          <w:sz w:val="16"/>
          <w:szCs w:val="16"/>
          <w:u w:val="single"/>
          <w:lang w:eastAsia="ru-RU"/>
        </w:rPr>
        <w:t>Всероссийское добровольное пожарное общество</w:t>
      </w:r>
    </w:p>
    <w:tbl>
      <w:tblPr>
        <w:tblW w:w="0" w:type="auto"/>
        <w:tblCellSpacing w:w="15" w:type="dxa"/>
        <w:tblInd w:w="187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36"/>
        <w:gridCol w:w="5617"/>
      </w:tblGrid>
      <w:tr w:rsidR="002A44EA" w:rsidRPr="002A44EA" w:rsidTr="002A44EA">
        <w:trPr>
          <w:tblCellSpacing w:w="15" w:type="dxa"/>
        </w:trPr>
        <w:tc>
          <w:tcPr>
            <w:tcW w:w="1191" w:type="dxa"/>
            <w:tcMar>
              <w:top w:w="25" w:type="dxa"/>
              <w:left w:w="0" w:type="dxa"/>
              <w:bottom w:w="25" w:type="dxa"/>
              <w:right w:w="0" w:type="dxa"/>
            </w:tcMar>
            <w:hideMark/>
          </w:tcPr>
          <w:p w:rsidR="002A44EA" w:rsidRPr="002A44EA" w:rsidRDefault="002A44EA" w:rsidP="002A44EA">
            <w:pPr>
              <w:spacing w:after="0" w:line="240" w:lineRule="auto"/>
              <w:ind w:left="426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A44E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Адрес:</w:t>
            </w:r>
          </w:p>
        </w:tc>
        <w:tc>
          <w:tcPr>
            <w:tcW w:w="0" w:type="auto"/>
            <w:tcMar>
              <w:top w:w="25" w:type="dxa"/>
              <w:left w:w="0" w:type="dxa"/>
              <w:bottom w:w="25" w:type="dxa"/>
              <w:right w:w="0" w:type="dxa"/>
            </w:tcMar>
            <w:hideMark/>
          </w:tcPr>
          <w:p w:rsidR="002A44EA" w:rsidRPr="002A44EA" w:rsidRDefault="002A44EA" w:rsidP="002A44EA">
            <w:pPr>
              <w:spacing w:after="0" w:line="240" w:lineRule="auto"/>
              <w:ind w:left="426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A44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600022, Российская Федерация, г. Владимир, ул. Ново-Ямская, д. 77</w:t>
            </w:r>
          </w:p>
        </w:tc>
      </w:tr>
      <w:tr w:rsidR="002A44EA" w:rsidRPr="002A44EA" w:rsidTr="002A44EA">
        <w:trPr>
          <w:tblCellSpacing w:w="15" w:type="dxa"/>
        </w:trPr>
        <w:tc>
          <w:tcPr>
            <w:tcW w:w="0" w:type="auto"/>
            <w:tcMar>
              <w:top w:w="25" w:type="dxa"/>
              <w:left w:w="0" w:type="dxa"/>
              <w:bottom w:w="25" w:type="dxa"/>
              <w:right w:w="0" w:type="dxa"/>
            </w:tcMar>
            <w:hideMark/>
          </w:tcPr>
          <w:p w:rsidR="002A44EA" w:rsidRPr="002A44EA" w:rsidRDefault="002A44EA" w:rsidP="002A44EA">
            <w:pPr>
              <w:spacing w:after="0" w:line="240" w:lineRule="auto"/>
              <w:ind w:left="426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A44E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Телефон:</w:t>
            </w:r>
          </w:p>
        </w:tc>
        <w:tc>
          <w:tcPr>
            <w:tcW w:w="0" w:type="auto"/>
            <w:tcMar>
              <w:top w:w="25" w:type="dxa"/>
              <w:left w:w="0" w:type="dxa"/>
              <w:bottom w:w="25" w:type="dxa"/>
              <w:right w:w="0" w:type="dxa"/>
            </w:tcMar>
            <w:hideMark/>
          </w:tcPr>
          <w:p w:rsidR="002A44EA" w:rsidRPr="002A44EA" w:rsidRDefault="002A44EA" w:rsidP="002A44EA">
            <w:pPr>
              <w:spacing w:after="0" w:line="240" w:lineRule="auto"/>
              <w:ind w:left="426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A44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+7 (492) 32-67-77</w:t>
            </w:r>
          </w:p>
        </w:tc>
      </w:tr>
      <w:tr w:rsidR="002A44EA" w:rsidRPr="002A44EA" w:rsidTr="002A44EA">
        <w:trPr>
          <w:tblCellSpacing w:w="15" w:type="dxa"/>
        </w:trPr>
        <w:tc>
          <w:tcPr>
            <w:tcW w:w="1191" w:type="dxa"/>
            <w:tcMar>
              <w:top w:w="25" w:type="dxa"/>
              <w:left w:w="0" w:type="dxa"/>
              <w:bottom w:w="25" w:type="dxa"/>
              <w:right w:w="0" w:type="dxa"/>
            </w:tcMar>
            <w:hideMark/>
          </w:tcPr>
          <w:p w:rsidR="002A44EA" w:rsidRPr="002A44EA" w:rsidRDefault="002A44EA" w:rsidP="002A44EA">
            <w:pPr>
              <w:spacing w:after="0" w:line="240" w:lineRule="auto"/>
              <w:ind w:left="426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A44E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Сайт:</w:t>
            </w:r>
          </w:p>
        </w:tc>
        <w:tc>
          <w:tcPr>
            <w:tcW w:w="0" w:type="auto"/>
            <w:tcMar>
              <w:top w:w="25" w:type="dxa"/>
              <w:left w:w="0" w:type="dxa"/>
              <w:bottom w:w="25" w:type="dxa"/>
              <w:right w:w="0" w:type="dxa"/>
            </w:tcMar>
            <w:hideMark/>
          </w:tcPr>
          <w:p w:rsidR="002A44EA" w:rsidRPr="002A44EA" w:rsidRDefault="00E243F0" w:rsidP="002A44EA">
            <w:pPr>
              <w:spacing w:after="0" w:line="240" w:lineRule="auto"/>
              <w:ind w:left="426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hyperlink r:id="rId7" w:tgtFrame="_blank" w:history="1">
              <w:r w:rsidR="002A44EA" w:rsidRPr="002A44EA">
                <w:rPr>
                  <w:rFonts w:ascii="Arial" w:eastAsia="Times New Roman" w:hAnsi="Arial" w:cs="Arial"/>
                  <w:b/>
                  <w:bCs/>
                  <w:color w:val="007AC3"/>
                  <w:sz w:val="16"/>
                  <w:szCs w:val="16"/>
                  <w:u w:val="single"/>
                  <w:lang w:eastAsia="ru-RU"/>
                </w:rPr>
                <w:t>vdpo33.ru</w:t>
              </w:r>
            </w:hyperlink>
          </w:p>
        </w:tc>
      </w:tr>
    </w:tbl>
    <w:p w:rsidR="002A44EA" w:rsidRDefault="002A44EA" w:rsidP="001E2761"/>
    <w:p w:rsidR="00F350A6" w:rsidRPr="00F350A6" w:rsidRDefault="00F350A6" w:rsidP="00F350A6">
      <w:pPr>
        <w:spacing w:after="0" w:line="240" w:lineRule="auto"/>
        <w:jc w:val="center"/>
        <w:rPr>
          <w:rFonts w:ascii="Calibri" w:hAnsi="Calibri" w:cs="Calibri"/>
          <w:b/>
          <w:color w:val="1F497D"/>
          <w:sz w:val="28"/>
          <w:szCs w:val="28"/>
        </w:rPr>
      </w:pPr>
      <w:r w:rsidRPr="00F350A6">
        <w:rPr>
          <w:sz w:val="28"/>
          <w:szCs w:val="28"/>
        </w:rPr>
        <w:lastRenderedPageBreak/>
        <w:pict>
          <v:rect id="_x0000_s1030" style="position:absolute;left:0;text-align:left;margin-left:-27.5pt;margin-top:-19.45pt;width:592.7pt;height:839.55pt;z-index:-251658240" filled="f" strokeweight="4.25pt"/>
        </w:pict>
      </w:r>
      <w:r w:rsidRPr="00F350A6">
        <w:rPr>
          <w:rFonts w:ascii="Calibri" w:hAnsi="Calibri" w:cs="Calibri"/>
          <w:b/>
          <w:color w:val="1F497D"/>
          <w:sz w:val="28"/>
          <w:szCs w:val="28"/>
        </w:rPr>
        <w:t>Памятка по профилактике пожаров и происшествий,</w:t>
      </w:r>
      <w:r w:rsidRPr="00F350A6">
        <w:rPr>
          <w:rFonts w:ascii="Calibri" w:hAnsi="Calibri" w:cs="Calibri"/>
          <w:b/>
          <w:color w:val="1F497D"/>
          <w:sz w:val="28"/>
          <w:szCs w:val="28"/>
        </w:rPr>
        <w:br/>
        <w:t>связанных с неисправностью и неправильным использованием газового и нагревательного оборудования</w:t>
      </w:r>
    </w:p>
    <w:p w:rsidR="00F350A6" w:rsidRDefault="00F350A6" w:rsidP="00F350A6">
      <w:pPr>
        <w:jc w:val="center"/>
        <w:rPr>
          <w:rFonts w:ascii="Calibri" w:hAnsi="Calibri" w:cs="Calibri"/>
          <w:b/>
          <w:color w:val="1F497D"/>
          <w:sz w:val="16"/>
          <w:szCs w:val="16"/>
        </w:rPr>
      </w:pPr>
    </w:p>
    <w:tbl>
      <w:tblPr>
        <w:tblW w:w="11205" w:type="dxa"/>
        <w:tblInd w:w="-459" w:type="dxa"/>
        <w:tblLayout w:type="fixed"/>
        <w:tblLook w:val="04A0"/>
      </w:tblPr>
      <w:tblGrid>
        <w:gridCol w:w="2978"/>
        <w:gridCol w:w="5193"/>
        <w:gridCol w:w="3034"/>
      </w:tblGrid>
      <w:tr w:rsidR="00F350A6" w:rsidTr="00F350A6">
        <w:trPr>
          <w:trHeight w:val="5450"/>
        </w:trPr>
        <w:tc>
          <w:tcPr>
            <w:tcW w:w="2977" w:type="dxa"/>
            <w:hideMark/>
          </w:tcPr>
          <w:p w:rsidR="00F350A6" w:rsidRDefault="00F350A6">
            <w:pPr>
              <w:jc w:val="center"/>
              <w:rPr>
                <w:rFonts w:ascii="Calibri" w:hAnsi="Calibri" w:cs="Calibri"/>
                <w:b/>
                <w:color w:val="1F497D"/>
                <w:sz w:val="36"/>
                <w:szCs w:val="24"/>
              </w:rPr>
            </w:pPr>
            <w:r>
              <w:rPr>
                <w:rFonts w:ascii="Calibri" w:hAnsi="Calibri" w:cs="Calibri"/>
                <w:b/>
                <w:noProof/>
                <w:color w:val="1F497D"/>
                <w:sz w:val="36"/>
                <w:lang w:eastAsia="ru-RU"/>
              </w:rPr>
              <w:drawing>
                <wp:inline distT="0" distB="0" distL="0" distR="0">
                  <wp:extent cx="1752600" cy="329565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hideMark/>
          </w:tcPr>
          <w:p w:rsidR="00F350A6" w:rsidRDefault="00F350A6">
            <w:pPr>
              <w:rPr>
                <w:rFonts w:ascii="Calibri" w:hAnsi="Calibri" w:cs="Calibri"/>
                <w:b/>
                <w:color w:val="1F497D"/>
                <w:sz w:val="36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2300" cy="338137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  <w:hideMark/>
          </w:tcPr>
          <w:p w:rsidR="00F350A6" w:rsidRDefault="00F350A6">
            <w:pPr>
              <w:jc w:val="center"/>
              <w:rPr>
                <w:rFonts w:ascii="Calibri" w:hAnsi="Calibri" w:cs="Calibri"/>
                <w:b/>
                <w:color w:val="1F497D"/>
                <w:sz w:val="36"/>
                <w:szCs w:val="24"/>
              </w:rPr>
            </w:pPr>
            <w:r>
              <w:rPr>
                <w:rFonts w:ascii="Calibri" w:hAnsi="Calibri" w:cs="Calibri"/>
                <w:b/>
                <w:noProof/>
                <w:color w:val="1F497D"/>
                <w:sz w:val="36"/>
                <w:lang w:eastAsia="ru-RU"/>
              </w:rPr>
              <w:drawing>
                <wp:inline distT="0" distB="0" distL="0" distR="0">
                  <wp:extent cx="1790700" cy="337185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50A6" w:rsidRDefault="00F350A6" w:rsidP="00F350A6">
      <w:pPr>
        <w:jc w:val="center"/>
        <w:rPr>
          <w:rFonts w:ascii="Calibri" w:hAnsi="Calibri" w:cs="Calibri"/>
          <w:b/>
          <w:color w:val="1F497D"/>
          <w:sz w:val="36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64135</wp:posOffset>
            </wp:positionV>
            <wp:extent cx="3552825" cy="4695825"/>
            <wp:effectExtent l="19050" t="0" r="9525" b="0"/>
            <wp:wrapTight wrapText="bothSides">
              <wp:wrapPolygon edited="0">
                <wp:start x="-116" y="0"/>
                <wp:lineTo x="-116" y="21556"/>
                <wp:lineTo x="21658" y="21556"/>
                <wp:lineTo x="21658" y="0"/>
                <wp:lineTo x="-116" y="0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69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1F497D"/>
          <w:sz w:val="36"/>
        </w:rPr>
        <w:t xml:space="preserve">ОСНОВНЫЕ </w:t>
      </w:r>
    </w:p>
    <w:p w:rsidR="00F350A6" w:rsidRDefault="00F350A6" w:rsidP="00F350A6">
      <w:pPr>
        <w:jc w:val="center"/>
        <w:rPr>
          <w:rFonts w:ascii="Calibri" w:hAnsi="Calibri" w:cs="Calibri"/>
          <w:b/>
          <w:color w:val="1F497D"/>
          <w:sz w:val="36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297815</wp:posOffset>
            </wp:positionV>
            <wp:extent cx="3121660" cy="4182110"/>
            <wp:effectExtent l="19050" t="0" r="2540" b="0"/>
            <wp:wrapTight wrapText="bothSides">
              <wp:wrapPolygon edited="0">
                <wp:start x="-132" y="0"/>
                <wp:lineTo x="-132" y="21548"/>
                <wp:lineTo x="21618" y="21548"/>
                <wp:lineTo x="21618" y="0"/>
                <wp:lineTo x="-132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1F497D"/>
          <w:sz w:val="36"/>
        </w:rPr>
        <w:t>ПРИЧИНЫ ПОЖАРОВ</w:t>
      </w:r>
    </w:p>
    <w:p w:rsidR="00F350A6" w:rsidRDefault="00F350A6" w:rsidP="001E2761"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109855</wp:posOffset>
            </wp:positionV>
            <wp:extent cx="807720" cy="810895"/>
            <wp:effectExtent l="19050" t="0" r="0" b="0"/>
            <wp:wrapTight wrapText="bothSides">
              <wp:wrapPolygon edited="0">
                <wp:start x="-509" y="0"/>
                <wp:lineTo x="-509" y="21312"/>
                <wp:lineTo x="21396" y="21312"/>
                <wp:lineTo x="21396" y="0"/>
                <wp:lineTo x="-509" y="0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20.4pt;margin-top:762.1pt;width:390.3pt;height:57.7pt;z-index:-251658240;mso-position-horizontal-relative:page;mso-position-vertical-relative:page;mso-width-relative:margin;v-text-anchor:middle" wrapcoords="-176 -982 -176 22336 21776 22336 21776 -982 -176 -982" o:allowincell="f" filled="f" strokecolor="#622423" strokeweight="6pt">
            <v:stroke linestyle="thickThin"/>
            <v:textbox style="mso-next-textbox:#_x0000_s1029" inset="10.8pt,7.2pt,10.8pt,7.2pt">
              <w:txbxContent>
                <w:p w:rsidR="00F350A6" w:rsidRDefault="00F350A6" w:rsidP="00F350A6">
                  <w:pPr>
                    <w:rPr>
                      <w:rFonts w:ascii="Cambria" w:hAnsi="Cambria"/>
                      <w:b/>
                      <w:i/>
                      <w:iCs/>
                      <w:sz w:val="20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iCs/>
                      <w:sz w:val="20"/>
                      <w:szCs w:val="28"/>
                    </w:rPr>
                    <w:t xml:space="preserve">ЭКСТРЕННЫЕ ТЕЛЕФОНЫ: </w:t>
                  </w:r>
                </w:p>
                <w:p w:rsidR="00F350A6" w:rsidRDefault="00F350A6" w:rsidP="00F350A6">
                  <w:pPr>
                    <w:rPr>
                      <w:rFonts w:ascii="Cambria" w:hAnsi="Cambria"/>
                      <w:b/>
                      <w:i/>
                      <w:iCs/>
                      <w:sz w:val="20"/>
                      <w:szCs w:val="28"/>
                    </w:rPr>
                  </w:pPr>
                  <w:r>
                    <w:rPr>
                      <w:rFonts w:ascii="Cambria" w:hAnsi="Cambria"/>
                      <w:b/>
                      <w:i/>
                      <w:iCs/>
                      <w:sz w:val="20"/>
                      <w:szCs w:val="28"/>
                    </w:rPr>
                    <w:t>Единый телефон пожарных и спасателей – 01/101; Полиция – 02/102; Скорая помощь – 03/103; Аварийная газовая служба – 04/104</w:t>
                  </w:r>
                </w:p>
              </w:txbxContent>
            </v:textbox>
            <w10:wrap type="tight" anchorx="page" anchory="page"/>
          </v:shape>
        </w:pict>
      </w:r>
    </w:p>
    <w:sectPr w:rsidR="00F350A6" w:rsidSect="00F350A6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AAD" w:rsidRDefault="00304AAD" w:rsidP="002A44EA">
      <w:pPr>
        <w:spacing w:after="0" w:line="240" w:lineRule="auto"/>
      </w:pPr>
      <w:r>
        <w:separator/>
      </w:r>
    </w:p>
  </w:endnote>
  <w:endnote w:type="continuationSeparator" w:id="0">
    <w:p w:rsidR="00304AAD" w:rsidRDefault="00304AAD" w:rsidP="002A4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AAD" w:rsidRDefault="00304AAD" w:rsidP="002A44EA">
      <w:pPr>
        <w:spacing w:after="0" w:line="240" w:lineRule="auto"/>
      </w:pPr>
      <w:r>
        <w:separator/>
      </w:r>
    </w:p>
  </w:footnote>
  <w:footnote w:type="continuationSeparator" w:id="0">
    <w:p w:rsidR="00304AAD" w:rsidRDefault="00304AAD" w:rsidP="002A4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44EA"/>
    <w:rsid w:val="000033E6"/>
    <w:rsid w:val="00007C75"/>
    <w:rsid w:val="000223E0"/>
    <w:rsid w:val="00045E00"/>
    <w:rsid w:val="00046AE5"/>
    <w:rsid w:val="00060F7F"/>
    <w:rsid w:val="00066218"/>
    <w:rsid w:val="0008151F"/>
    <w:rsid w:val="000A4F9C"/>
    <w:rsid w:val="000B27E3"/>
    <w:rsid w:val="000C073C"/>
    <w:rsid w:val="000C7F59"/>
    <w:rsid w:val="00107C70"/>
    <w:rsid w:val="001150E1"/>
    <w:rsid w:val="00115B34"/>
    <w:rsid w:val="00120D0E"/>
    <w:rsid w:val="00123EA4"/>
    <w:rsid w:val="0012748D"/>
    <w:rsid w:val="00130766"/>
    <w:rsid w:val="001526DC"/>
    <w:rsid w:val="00156A5F"/>
    <w:rsid w:val="00160F6D"/>
    <w:rsid w:val="001632B8"/>
    <w:rsid w:val="001669CC"/>
    <w:rsid w:val="001672C0"/>
    <w:rsid w:val="00192749"/>
    <w:rsid w:val="00192BAE"/>
    <w:rsid w:val="001962A7"/>
    <w:rsid w:val="001971D3"/>
    <w:rsid w:val="001C3EDA"/>
    <w:rsid w:val="001E2761"/>
    <w:rsid w:val="00204BC6"/>
    <w:rsid w:val="00216E85"/>
    <w:rsid w:val="0022199B"/>
    <w:rsid w:val="002366F1"/>
    <w:rsid w:val="0024695A"/>
    <w:rsid w:val="00262AC7"/>
    <w:rsid w:val="002A44EA"/>
    <w:rsid w:val="002C0542"/>
    <w:rsid w:val="003016B2"/>
    <w:rsid w:val="003018F4"/>
    <w:rsid w:val="003047D3"/>
    <w:rsid w:val="00304AAD"/>
    <w:rsid w:val="00321931"/>
    <w:rsid w:val="00324339"/>
    <w:rsid w:val="00335846"/>
    <w:rsid w:val="00340AA7"/>
    <w:rsid w:val="00350436"/>
    <w:rsid w:val="00350A5E"/>
    <w:rsid w:val="003623A8"/>
    <w:rsid w:val="003B1DAF"/>
    <w:rsid w:val="003B2E5F"/>
    <w:rsid w:val="003C032C"/>
    <w:rsid w:val="003D4FCB"/>
    <w:rsid w:val="004018EA"/>
    <w:rsid w:val="00410A95"/>
    <w:rsid w:val="00410FC8"/>
    <w:rsid w:val="00414EB4"/>
    <w:rsid w:val="00414F44"/>
    <w:rsid w:val="00433F45"/>
    <w:rsid w:val="004408BB"/>
    <w:rsid w:val="00450A3B"/>
    <w:rsid w:val="00464970"/>
    <w:rsid w:val="00474047"/>
    <w:rsid w:val="004741B8"/>
    <w:rsid w:val="0048204A"/>
    <w:rsid w:val="0048486F"/>
    <w:rsid w:val="00485083"/>
    <w:rsid w:val="004C05DB"/>
    <w:rsid w:val="00522036"/>
    <w:rsid w:val="0053011A"/>
    <w:rsid w:val="00534D4F"/>
    <w:rsid w:val="005462B9"/>
    <w:rsid w:val="00554163"/>
    <w:rsid w:val="005C079D"/>
    <w:rsid w:val="005D5DBD"/>
    <w:rsid w:val="005E02C4"/>
    <w:rsid w:val="005E17BA"/>
    <w:rsid w:val="00604A0F"/>
    <w:rsid w:val="00611FA4"/>
    <w:rsid w:val="00662F57"/>
    <w:rsid w:val="006B4F53"/>
    <w:rsid w:val="006C52D3"/>
    <w:rsid w:val="006F0396"/>
    <w:rsid w:val="006F6455"/>
    <w:rsid w:val="00700CDD"/>
    <w:rsid w:val="00714773"/>
    <w:rsid w:val="007148DB"/>
    <w:rsid w:val="00735245"/>
    <w:rsid w:val="007459A6"/>
    <w:rsid w:val="0078679E"/>
    <w:rsid w:val="00794C3C"/>
    <w:rsid w:val="007A2E4E"/>
    <w:rsid w:val="007C595B"/>
    <w:rsid w:val="007C70DB"/>
    <w:rsid w:val="007F2B87"/>
    <w:rsid w:val="00811CC2"/>
    <w:rsid w:val="00832EBA"/>
    <w:rsid w:val="008479A0"/>
    <w:rsid w:val="008553BA"/>
    <w:rsid w:val="008A6CF0"/>
    <w:rsid w:val="008D2C13"/>
    <w:rsid w:val="008F1DE9"/>
    <w:rsid w:val="008F7F2C"/>
    <w:rsid w:val="009105C4"/>
    <w:rsid w:val="0093631B"/>
    <w:rsid w:val="0094303D"/>
    <w:rsid w:val="0095329B"/>
    <w:rsid w:val="00953593"/>
    <w:rsid w:val="00955106"/>
    <w:rsid w:val="00981FD6"/>
    <w:rsid w:val="00982469"/>
    <w:rsid w:val="00984015"/>
    <w:rsid w:val="009A78BA"/>
    <w:rsid w:val="009C3425"/>
    <w:rsid w:val="009C5935"/>
    <w:rsid w:val="009C7FEF"/>
    <w:rsid w:val="009D71BF"/>
    <w:rsid w:val="00A3092D"/>
    <w:rsid w:val="00A53F65"/>
    <w:rsid w:val="00A7144B"/>
    <w:rsid w:val="00AC2F44"/>
    <w:rsid w:val="00AC6ABB"/>
    <w:rsid w:val="00AD5863"/>
    <w:rsid w:val="00AE3035"/>
    <w:rsid w:val="00AE4705"/>
    <w:rsid w:val="00AF7872"/>
    <w:rsid w:val="00B16110"/>
    <w:rsid w:val="00B178F8"/>
    <w:rsid w:val="00B31D21"/>
    <w:rsid w:val="00B34591"/>
    <w:rsid w:val="00B45AD7"/>
    <w:rsid w:val="00B978FF"/>
    <w:rsid w:val="00BC4D56"/>
    <w:rsid w:val="00C06346"/>
    <w:rsid w:val="00C163C5"/>
    <w:rsid w:val="00C416C8"/>
    <w:rsid w:val="00C97064"/>
    <w:rsid w:val="00CB4C3F"/>
    <w:rsid w:val="00CC3B79"/>
    <w:rsid w:val="00CE06A0"/>
    <w:rsid w:val="00CF7CC5"/>
    <w:rsid w:val="00D21C1D"/>
    <w:rsid w:val="00D45A7C"/>
    <w:rsid w:val="00D45D43"/>
    <w:rsid w:val="00D5456E"/>
    <w:rsid w:val="00D6623D"/>
    <w:rsid w:val="00DA0A64"/>
    <w:rsid w:val="00DA512F"/>
    <w:rsid w:val="00DA79B2"/>
    <w:rsid w:val="00DB352F"/>
    <w:rsid w:val="00DE02A1"/>
    <w:rsid w:val="00DE0B21"/>
    <w:rsid w:val="00DE0C14"/>
    <w:rsid w:val="00DF2559"/>
    <w:rsid w:val="00E243F0"/>
    <w:rsid w:val="00E27CD5"/>
    <w:rsid w:val="00E55808"/>
    <w:rsid w:val="00E734B8"/>
    <w:rsid w:val="00E81FE1"/>
    <w:rsid w:val="00E861AD"/>
    <w:rsid w:val="00E93874"/>
    <w:rsid w:val="00EA3BC8"/>
    <w:rsid w:val="00EC2F0C"/>
    <w:rsid w:val="00EC36E3"/>
    <w:rsid w:val="00ED1703"/>
    <w:rsid w:val="00ED6B83"/>
    <w:rsid w:val="00EE3639"/>
    <w:rsid w:val="00F24A80"/>
    <w:rsid w:val="00F350A6"/>
    <w:rsid w:val="00F46881"/>
    <w:rsid w:val="00F62FE7"/>
    <w:rsid w:val="00F70E93"/>
    <w:rsid w:val="00F719A6"/>
    <w:rsid w:val="00F968E0"/>
    <w:rsid w:val="00FA47D9"/>
    <w:rsid w:val="00FC69CB"/>
    <w:rsid w:val="00FD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DE9"/>
  </w:style>
  <w:style w:type="paragraph" w:styleId="3">
    <w:name w:val="heading 3"/>
    <w:basedOn w:val="a"/>
    <w:link w:val="30"/>
    <w:uiPriority w:val="9"/>
    <w:qFormat/>
    <w:rsid w:val="002A44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A44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A4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right">
    <w:name w:val="inright"/>
    <w:basedOn w:val="a"/>
    <w:rsid w:val="002A4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A44E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A4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44E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A4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A44EA"/>
  </w:style>
  <w:style w:type="paragraph" w:styleId="a9">
    <w:name w:val="footer"/>
    <w:basedOn w:val="a"/>
    <w:link w:val="aa"/>
    <w:uiPriority w:val="99"/>
    <w:semiHidden/>
    <w:unhideWhenUsed/>
    <w:rsid w:val="002A4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A44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3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09206">
          <w:marLeft w:val="0"/>
          <w:marRight w:val="0"/>
          <w:marTop w:val="0"/>
          <w:marBottom w:val="13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4154">
              <w:marLeft w:val="0"/>
              <w:marRight w:val="0"/>
              <w:marTop w:val="33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19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7244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76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37549">
                          <w:marLeft w:val="0"/>
                          <w:marRight w:val="0"/>
                          <w:marTop w:val="13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32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3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21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99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73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465034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44168">
                          <w:marLeft w:val="0"/>
                          <w:marRight w:val="0"/>
                          <w:marTop w:val="13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03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05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31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5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95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059067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11988">
                          <w:marLeft w:val="0"/>
                          <w:marRight w:val="0"/>
                          <w:marTop w:val="13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703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93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01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00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21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95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6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14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85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15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13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604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80178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584">
                          <w:marLeft w:val="0"/>
                          <w:marRight w:val="0"/>
                          <w:marTop w:val="13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766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://vdpo33.ru/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470</Words>
  <Characters>2684</Characters>
  <Application>Microsoft Office Word</Application>
  <DocSecurity>0</DocSecurity>
  <Lines>22</Lines>
  <Paragraphs>6</Paragraphs>
  <ScaleCrop>false</ScaleCrop>
  <Company/>
  <LinksUpToDate>false</LinksUpToDate>
  <CharactersWithSpaces>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7</cp:revision>
  <cp:lastPrinted>2016-11-17T15:47:00Z</cp:lastPrinted>
  <dcterms:created xsi:type="dcterms:W3CDTF">2016-11-07T07:25:00Z</dcterms:created>
  <dcterms:modified xsi:type="dcterms:W3CDTF">2016-12-20T08:03:00Z</dcterms:modified>
</cp:coreProperties>
</file>